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C83" w:rsidRDefault="006D5C83" w:rsidP="003034A9">
      <w:pPr>
        <w:pStyle w:val="Default"/>
        <w:numPr>
          <w:ilvl w:val="0"/>
          <w:numId w:val="4"/>
        </w:numPr>
        <w:jc w:val="center"/>
      </w:pPr>
      <w:r>
        <w:rPr>
          <w:b/>
          <w:bCs/>
        </w:rPr>
        <w:t>Планируемые результаты освоения курса</w:t>
      </w:r>
      <w:r>
        <w:t xml:space="preserve"> </w:t>
      </w:r>
      <w:r>
        <w:rPr>
          <w:b/>
          <w:bCs/>
        </w:rPr>
        <w:t xml:space="preserve">«Технология» </w:t>
      </w:r>
    </w:p>
    <w:p w:rsidR="006D5C83" w:rsidRDefault="006D5C83" w:rsidP="006D5C83">
      <w:pPr>
        <w:autoSpaceDE w:val="0"/>
        <w:autoSpaceDN w:val="0"/>
        <w:adjustRightInd w:val="0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</w:t>
      </w:r>
    </w:p>
    <w:p w:rsidR="006D5C83" w:rsidRDefault="006D5C83" w:rsidP="006D5C83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Личностными результатами </w:t>
      </w:r>
      <w:r>
        <w:rPr>
          <w:rFonts w:ascii="Times New Roman" w:eastAsia="Calibri" w:hAnsi="Times New Roman" w:cs="Times New Roman"/>
          <w:sz w:val="24"/>
          <w:szCs w:val="24"/>
        </w:rPr>
        <w:t>изучения технологии в начальной школе являются воспитание и развитие социально и личностно значимых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6D5C83" w:rsidRDefault="006D5C83" w:rsidP="006D5C83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</w:t>
      </w:r>
      <w:proofErr w:type="spellStart"/>
      <w:r>
        <w:rPr>
          <w:rFonts w:ascii="Times New Roman" w:eastAsia="Calibri" w:hAnsi="Times New Roman" w:cs="Times New Roman"/>
          <w:i/>
          <w:iCs/>
          <w:sz w:val="24"/>
          <w:szCs w:val="24"/>
        </w:rPr>
        <w:t>Метапредметные</w:t>
      </w:r>
      <w:proofErr w:type="spellEnd"/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результаты </w:t>
      </w:r>
      <w:r>
        <w:rPr>
          <w:rFonts w:ascii="Times New Roman" w:eastAsia="Calibri" w:hAnsi="Times New Roman" w:cs="Times New Roman"/>
          <w:sz w:val="24"/>
          <w:szCs w:val="24"/>
        </w:rPr>
        <w:t>изучения технологии в начальной школе проявляются в освоении учащимися универсальных способов деятельности, применяемых как в рамках</w:t>
      </w:r>
    </w:p>
    <w:p w:rsidR="006D5C83" w:rsidRDefault="006D5C83" w:rsidP="006D5C83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образовательного процесса, так и в реальных жизненных ситуациях.</w:t>
      </w:r>
    </w:p>
    <w:p w:rsidR="006D5C83" w:rsidRDefault="006D5C83" w:rsidP="006D5C83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    Предметными результатами </w:t>
      </w:r>
      <w:r>
        <w:rPr>
          <w:rFonts w:ascii="Times New Roman" w:eastAsia="Calibri" w:hAnsi="Times New Roman" w:cs="Times New Roman"/>
          <w:sz w:val="24"/>
          <w:szCs w:val="24"/>
        </w:rPr>
        <w:t>изучения технологии в начальной школе являются доступные по возрасту начальные сведения о технике, технологиях и технологической стороне труда, об основах культуры труда; элементарные умения предметно-</w:t>
      </w:r>
    </w:p>
    <w:p w:rsidR="006D5C83" w:rsidRPr="00AD5B10" w:rsidRDefault="006D5C83" w:rsidP="006D5C83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преобразовательской деятельности; знания о различных профессиях; элементарный опыт творческой и проектной деятельности.</w:t>
      </w:r>
    </w:p>
    <w:p w:rsidR="003034A9" w:rsidRDefault="003034A9" w:rsidP="003034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учебной программы по курсу «Технология» </w:t>
      </w:r>
    </w:p>
    <w:p w:rsidR="003034A9" w:rsidRPr="003034A9" w:rsidRDefault="003034A9" w:rsidP="00303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• составлять сообщения о современных профессиях (в том числе профессиях своих родителей), связанных с автоматизированным трудом (с учетом региональных особенностей), и описывать их особенности;                                                                                                                                                • организовывать рабочее место в зависимости от вида работы, распределять рабочее время;</w:t>
      </w:r>
    </w:p>
    <w:p w:rsidR="003034A9" w:rsidRPr="003034A9" w:rsidRDefault="003034A9" w:rsidP="00303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 отбирать и анализировать информацию из учебника и других дидактических материалов, использовать ее в организации работы;                                                                                                                   • осуществлять контроль и корректировку хода работы;                                                                                 • выполнять социальные роли (председатель заседания школьного клуба, консультант, экспериментатор и т.д.);                                                                                                                                                 • выполнять доступные действия по самообслуживанию (декоративное оформление культурно-бытовой среды, ремонт одежды и книг);                                                                                                                 • отбирать предложенные материалы для изделий по декоративно-художественным и конструктивным свойствам в соответствии с поставленной задачей;                                                       • применять приемы рациональной и безопасной работы ручными инструментами: чертежными (циркуль), режущими (ножницы, макетный нож);                                                                                           • размечать бумагу и картон циркулем;                                                                                                                 • отбирать и выполнять в зависимости от свойств освоенных материалов оптимальные и доступные технологические приемы их ручной обработки;                                                                       • изготавливать объемные изделия по простейшим чертежам, эскизам;                                               • анализировать конструкцию изделия: определять взаимное расположение деталей, виды их соединений. </w:t>
      </w:r>
    </w:p>
    <w:p w:rsidR="003034A9" w:rsidRDefault="003034A9" w:rsidP="00303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• понимать особенность проектной деятельности и осуществлять ее, разрабатывать замысел,  искать пути его реализации, воплощать его, демонстрировать готовый продукт; • отбирать и выстраивать оптимальную технологическую последовательность реализации собственного или предложенного учителем замысла; </w:t>
      </w:r>
    </w:p>
    <w:p w:rsidR="003034A9" w:rsidRPr="003034A9" w:rsidRDefault="003034A9" w:rsidP="003034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• 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задачей; </w:t>
      </w:r>
    </w:p>
    <w:p w:rsidR="006D5C83" w:rsidRDefault="003034A9" w:rsidP="006D5C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034A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D5C83">
        <w:rPr>
          <w:rFonts w:ascii="Times New Roman" w:hAnsi="Times New Roman" w:cs="Times New Roman"/>
          <w:b/>
          <w:sz w:val="24"/>
          <w:szCs w:val="24"/>
        </w:rPr>
        <w:t>Содержание учеб</w:t>
      </w:r>
      <w:r w:rsidR="00D21EA9">
        <w:rPr>
          <w:rFonts w:ascii="Times New Roman" w:hAnsi="Times New Roman" w:cs="Times New Roman"/>
          <w:b/>
          <w:sz w:val="24"/>
          <w:szCs w:val="24"/>
        </w:rPr>
        <w:t>ного предмета «Технология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6D5C83">
        <w:rPr>
          <w:rFonts w:ascii="Times New Roman" w:hAnsi="Times New Roman" w:cs="Times New Roman"/>
          <w:b/>
          <w:sz w:val="24"/>
          <w:szCs w:val="24"/>
        </w:rPr>
        <w:t>.</w:t>
      </w:r>
    </w:p>
    <w:p w:rsidR="006D5C83" w:rsidRDefault="006D5C83" w:rsidP="006D5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Общекультурные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общетрудовые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компетенции. Основы культуры труда, самообслуживание. Разнообразие предметов рукотворного мира из пластмасс, металлов.</w:t>
      </w:r>
      <w:r>
        <w:rPr>
          <w:rFonts w:ascii="Times New Roman" w:hAnsi="Times New Roman" w:cs="Times New Roman"/>
          <w:sz w:val="24"/>
          <w:szCs w:val="24"/>
        </w:rPr>
        <w:t xml:space="preserve"> Распространенные виды профессий, связанных с автоматизированным трудом (с учетом региональных особенностей). Распределение рабочего времени, отбор и анализ информации из учебника и других дидактических материалов, ее использование в организации работы, контроль и корректировка хода работы, выполнение социальных ролей (руководитель и подчиненный). Коллективное проектирование изделий. Создание замысла, его детализация и воплощение. Результат проектной деятельности — «Макет села Мирного». Самообслуживание: декоративное оформление культурно- бытовой среды, выполнение ремонта книг и одежды — пришивание заплатки. </w:t>
      </w:r>
    </w:p>
    <w:p w:rsidR="003034A9" w:rsidRPr="00AD5B10" w:rsidRDefault="006D5C83" w:rsidP="006D5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Технология ручной обработки материалов. Элементы графической грамоты. Пластические </w:t>
      </w:r>
      <w:r>
        <w:rPr>
          <w:rFonts w:ascii="Times New Roman" w:hAnsi="Times New Roman" w:cs="Times New Roman"/>
          <w:sz w:val="24"/>
          <w:szCs w:val="24"/>
        </w:rPr>
        <w:t xml:space="preserve">материалы. Пластическая масса из соленого теста, способы ее изготовления и подготовка к работе. Приемы работы с пластическими материалами: раскатывание пластины скалкой, вырезание формы, создание фактурной поверхности стекой, выбирание пластической массы внутри заготовки, выравнивание края, продавливание пластической массы через чесночницу для получения тонких жгутиков. Практические работы: лепка декоративных рельефов, фигурок. Бумага и картон.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Виды бумаги, используемые на уроках, и их свойства: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крепированная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(цветная, тонкая, мягкая, рыхлая, эластичная), бархатная (цветная, шероховатая, матовая, толстая, плотная, жесткая, двухслойная).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Выбор бумаги и картона для изделий по их декоративно-художественным и конструктивным свойствам в соответствии с поставленной задачей. Назначение линий чертежа: разрыва, осевой, центровой. Инструменты для обработки бумаги и картона: циркуль. Приемы безопасного использования циркуля. Приемы работы с бумагой и картоном: разметка циркулем, вырезание ножницами и макетным ножом по внутреннему кон туру, соединение в щелевой замок, изгибание, скручивание. </w:t>
      </w:r>
    </w:p>
    <w:p w:rsidR="006D5C83" w:rsidRDefault="006D5C83" w:rsidP="006D5C83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Практические работы: изготовление головоломок, игрушек, ремонт книг, изготовление новогодних украшений, масок, декоративных панно, подарочных открыток по рисунку (простейшему чертежу, эскизу, схеме).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Текстильные материалы</w:t>
      </w:r>
      <w:r w:rsidR="003034A9">
        <w:rPr>
          <w:rFonts w:ascii="Times New Roman" w:hAnsi="Times New Roman" w:cs="Times New Roman"/>
          <w:sz w:val="24"/>
          <w:szCs w:val="24"/>
        </w:rPr>
        <w:t>. Направление нитей тканей: до</w:t>
      </w:r>
      <w:r>
        <w:rPr>
          <w:rFonts w:ascii="Times New Roman" w:hAnsi="Times New Roman" w:cs="Times New Roman"/>
          <w:sz w:val="24"/>
          <w:szCs w:val="24"/>
        </w:rPr>
        <w:t>левое и поперечное. Сопоставление тканей по переплетению нитей. Приемы работы с текстильными материалами: сметывание текстильных деталей швом «вперед иголку», сшивание деталей швом «ручная строчка», «потайным», обработка края ткани петельным швом, вышивка простым крестом, оформление лоскутками, аппликацией, пришивание заплатки. Практические работы: изготовление олимпийского символа, футляров, вышитых закладок, лент, мини-панно. Металлы. Практическое применение фольги и проволоки в жизни. Выбор проволоки для изделия с учетом ее свойств: упругости, гибкости, толщины. Металлы, используемые в виде вторичного сырья: жестяные баночки.</w:t>
      </w:r>
    </w:p>
    <w:p w:rsidR="006D5C83" w:rsidRDefault="006D5C83" w:rsidP="006D5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Инструменты для обработки фольги: ножницы, пустой стержень от шариковой ручки, кисточка с тонкой ручкой. Приемы работы с металлами: разметка по шаблону, разрезание ножницами, тиснение фольги, скручивание проволоки спиралью, оклеивание жестяной баночки шпагатом. Практические работы: изготовление вазы для осеннего бук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та, спортивных значков из фольги, каркасных моделей из про- волоки. Пластмассы. Практическое применение пластмасс в жизни. Пластмассы, используемые в виде вторичного сырья: пластиковые емкости, упаковочная тара из пенопласта. Наблюдения (опыты) за технологическими свойствами пенопласта. Инструменты и приспособления для обработки пенопласта: ножницы, нож макетный, шило, кисть для клея и окрашивания, дощечка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выполнения работ с макетным ножом. Приемы безопасного использования макетного ножа. Приемы работы с пенопластом: разметка на глаз и по шаблону, резание ножницами и макетным ножом, склеивание деталей за всю поверхность, тиснение, шлифование наждачной бумагой, оформление аппликацией, окрашивание. Практические работы: изготовление подставок из пластиковых емкостей, новогодних подвесок и игрушек-сувениров из пенопласта. </w:t>
      </w:r>
    </w:p>
    <w:p w:rsidR="006D5C83" w:rsidRDefault="006D5C83" w:rsidP="006D5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Конструирование и моделирование. Общее представление о конструкции транспортирующих</w:t>
      </w:r>
      <w:r>
        <w:rPr>
          <w:rFonts w:ascii="Times New Roman" w:hAnsi="Times New Roman" w:cs="Times New Roman"/>
          <w:sz w:val="24"/>
          <w:szCs w:val="24"/>
        </w:rPr>
        <w:t xml:space="preserve"> устройств. Конструирование и моделирование несложных технических объектов из деталей металлического конструктора по техническим условиям. Практические работы: создание моделей транспортирующих устройств. </w:t>
      </w:r>
    </w:p>
    <w:p w:rsidR="006D5C83" w:rsidRDefault="006D5C83" w:rsidP="006D5C83">
      <w:pPr>
        <w:rPr>
          <w:rFonts w:ascii="Times New Roman" w:hAnsi="Times New Roman" w:cs="Times New Roman"/>
          <w:sz w:val="24"/>
          <w:szCs w:val="24"/>
        </w:rPr>
      </w:pPr>
    </w:p>
    <w:p w:rsidR="006D5C83" w:rsidRDefault="006D5C83" w:rsidP="006D5C83">
      <w:pPr>
        <w:rPr>
          <w:rFonts w:ascii="Times New Roman" w:hAnsi="Times New Roman" w:cs="Times New Roman"/>
          <w:sz w:val="24"/>
          <w:szCs w:val="24"/>
        </w:rPr>
      </w:pPr>
    </w:p>
    <w:p w:rsidR="006D5C83" w:rsidRDefault="006D5C83" w:rsidP="006D5C83">
      <w:pPr>
        <w:rPr>
          <w:rFonts w:ascii="Times New Roman" w:hAnsi="Times New Roman" w:cs="Times New Roman"/>
          <w:sz w:val="24"/>
          <w:szCs w:val="24"/>
        </w:rPr>
      </w:pPr>
    </w:p>
    <w:p w:rsidR="006D5C83" w:rsidRDefault="006D5C83" w:rsidP="006D5C83">
      <w:pPr>
        <w:rPr>
          <w:rFonts w:ascii="Times New Roman" w:hAnsi="Times New Roman" w:cs="Times New Roman"/>
          <w:sz w:val="24"/>
          <w:szCs w:val="24"/>
        </w:rPr>
      </w:pPr>
    </w:p>
    <w:p w:rsidR="002E148B" w:rsidRDefault="002E148B" w:rsidP="006D5C83">
      <w:pPr>
        <w:rPr>
          <w:rFonts w:ascii="Times New Roman" w:hAnsi="Times New Roman" w:cs="Times New Roman"/>
          <w:sz w:val="24"/>
          <w:szCs w:val="24"/>
        </w:rPr>
      </w:pPr>
    </w:p>
    <w:p w:rsidR="002E148B" w:rsidRDefault="002E148B" w:rsidP="006D5C83">
      <w:pPr>
        <w:rPr>
          <w:rFonts w:ascii="Times New Roman" w:hAnsi="Times New Roman" w:cs="Times New Roman"/>
          <w:sz w:val="24"/>
          <w:szCs w:val="24"/>
        </w:rPr>
      </w:pPr>
    </w:p>
    <w:p w:rsidR="002E148B" w:rsidRDefault="002E148B" w:rsidP="006D5C83">
      <w:pPr>
        <w:rPr>
          <w:rFonts w:ascii="Times New Roman" w:hAnsi="Times New Roman" w:cs="Times New Roman"/>
          <w:sz w:val="24"/>
          <w:szCs w:val="24"/>
        </w:rPr>
      </w:pPr>
    </w:p>
    <w:p w:rsidR="002E148B" w:rsidRDefault="002E148B" w:rsidP="006D5C83">
      <w:pPr>
        <w:rPr>
          <w:rFonts w:ascii="Times New Roman" w:hAnsi="Times New Roman" w:cs="Times New Roman"/>
          <w:sz w:val="24"/>
          <w:szCs w:val="24"/>
        </w:rPr>
      </w:pPr>
    </w:p>
    <w:p w:rsidR="002E148B" w:rsidRDefault="002E148B" w:rsidP="006D5C83">
      <w:pPr>
        <w:rPr>
          <w:rFonts w:ascii="Times New Roman" w:hAnsi="Times New Roman" w:cs="Times New Roman"/>
          <w:sz w:val="24"/>
          <w:szCs w:val="24"/>
        </w:rPr>
      </w:pPr>
    </w:p>
    <w:p w:rsidR="002E148B" w:rsidRDefault="002E148B" w:rsidP="006D5C83">
      <w:pPr>
        <w:rPr>
          <w:rFonts w:ascii="Times New Roman" w:hAnsi="Times New Roman" w:cs="Times New Roman"/>
          <w:sz w:val="24"/>
          <w:szCs w:val="24"/>
        </w:rPr>
      </w:pPr>
    </w:p>
    <w:p w:rsidR="002E148B" w:rsidRDefault="002E148B" w:rsidP="006D5C83">
      <w:pPr>
        <w:rPr>
          <w:rFonts w:ascii="Times New Roman" w:hAnsi="Times New Roman" w:cs="Times New Roman"/>
          <w:sz w:val="24"/>
          <w:szCs w:val="24"/>
        </w:rPr>
      </w:pPr>
    </w:p>
    <w:p w:rsidR="002E148B" w:rsidRDefault="002E148B" w:rsidP="006D5C83">
      <w:pPr>
        <w:rPr>
          <w:rFonts w:ascii="Times New Roman" w:hAnsi="Times New Roman" w:cs="Times New Roman"/>
          <w:sz w:val="24"/>
          <w:szCs w:val="24"/>
        </w:rPr>
      </w:pPr>
    </w:p>
    <w:p w:rsidR="003034A9" w:rsidRDefault="003034A9" w:rsidP="006D5C83">
      <w:pPr>
        <w:rPr>
          <w:rFonts w:ascii="Times New Roman" w:hAnsi="Times New Roman" w:cs="Times New Roman"/>
          <w:sz w:val="24"/>
          <w:szCs w:val="24"/>
        </w:rPr>
      </w:pPr>
    </w:p>
    <w:p w:rsidR="003034A9" w:rsidRDefault="003034A9" w:rsidP="006D5C83">
      <w:pPr>
        <w:rPr>
          <w:rFonts w:ascii="Times New Roman" w:hAnsi="Times New Roman" w:cs="Times New Roman"/>
          <w:sz w:val="24"/>
          <w:szCs w:val="24"/>
        </w:rPr>
      </w:pPr>
    </w:p>
    <w:p w:rsidR="006D5C83" w:rsidRDefault="006D5C83" w:rsidP="006D5C83">
      <w:pPr>
        <w:rPr>
          <w:rFonts w:ascii="Times New Roman" w:hAnsi="Times New Roman" w:cs="Times New Roman"/>
          <w:sz w:val="24"/>
          <w:szCs w:val="24"/>
        </w:rPr>
      </w:pPr>
    </w:p>
    <w:p w:rsidR="003034A9" w:rsidRDefault="003034A9" w:rsidP="003034A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034A9" w:rsidRDefault="003034A9" w:rsidP="003034A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034A9" w:rsidRDefault="003034A9" w:rsidP="003034A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D5B10" w:rsidRDefault="00AD5B10" w:rsidP="003034A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D5B10" w:rsidRDefault="00AD5B10" w:rsidP="003034A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D5B10" w:rsidRDefault="00AD5B10" w:rsidP="003034A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034A9" w:rsidRDefault="003034A9" w:rsidP="003034A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034A9" w:rsidRDefault="003034A9" w:rsidP="003034A9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034A9" w:rsidRPr="0014019C" w:rsidRDefault="003034A9" w:rsidP="003034A9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4019C">
        <w:rPr>
          <w:rFonts w:ascii="Times New Roman" w:hAnsi="Times New Roman" w:cs="Times New Roman"/>
          <w:b/>
          <w:sz w:val="28"/>
          <w:szCs w:val="24"/>
        </w:rPr>
        <w:lastRenderedPageBreak/>
        <w:t>Ш. Тематическое планирование</w:t>
      </w:r>
    </w:p>
    <w:tbl>
      <w:tblPr>
        <w:tblStyle w:val="2"/>
        <w:tblW w:w="11199" w:type="dxa"/>
        <w:tblInd w:w="-318" w:type="dxa"/>
        <w:tblLayout w:type="fixed"/>
        <w:tblLook w:val="04A0"/>
      </w:tblPr>
      <w:tblGrid>
        <w:gridCol w:w="574"/>
        <w:gridCol w:w="2262"/>
        <w:gridCol w:w="709"/>
        <w:gridCol w:w="7654"/>
      </w:tblGrid>
      <w:tr w:rsidR="00AD5B10" w:rsidRPr="003034A9" w:rsidTr="00AD5B10">
        <w:trPr>
          <w:cantSplit/>
          <w:trHeight w:val="1134"/>
        </w:trPr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урока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709" w:type="dxa"/>
            <w:textDirection w:val="btLr"/>
          </w:tcPr>
          <w:p w:rsidR="00AD5B10" w:rsidRPr="003034A9" w:rsidRDefault="00AD5B10" w:rsidP="00AD5B10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7654" w:type="dxa"/>
          </w:tcPr>
          <w:p w:rsidR="00AD5B10" w:rsidRPr="003034A9" w:rsidRDefault="00AD5B10" w:rsidP="00AD5B10">
            <w:pPr>
              <w:tabs>
                <w:tab w:val="left" w:pos="12136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Основные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виды учебной деятельности 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обуча</w:t>
            </w:r>
            <w:r w:rsidRPr="003034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ющихся</w:t>
            </w:r>
            <w:proofErr w:type="gramEnd"/>
          </w:p>
        </w:tc>
      </w:tr>
      <w:tr w:rsidR="00AD5B10" w:rsidRPr="003034A9" w:rsidTr="00AD5B10">
        <w:trPr>
          <w:trHeight w:val="288"/>
        </w:trPr>
        <w:tc>
          <w:tcPr>
            <w:tcW w:w="11199" w:type="dxa"/>
            <w:gridSpan w:val="4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 1. Технология изготовления из различных материалов (24ч)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Ваза для осеннего букета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Анализируют выполнение</w:t>
            </w: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образца. Вспоминают правила техники безопасности при работе с ножницами, клеем. Выбирают способ выполнения работы. Работают с различным материалом. 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Пластмассы 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Анализируют виды образцов и их применение. Вспоминают правила техники безопасности при работе с ножницами. Составляют план работы, учитывая свойства пластмассы. Изготавливают поделку. 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Подставка из пластиковых ёмкостей.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Анализируют виды образцов и их применение. Вспоминают правила техники безопасности при работе с ножницами. Составляют план работы, учитывая свойства пластмассы. Изготавливают поделку.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Головоломка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Анализируют выполнения образца. Читают чертёж. Вспоминают правила техники безопасности при работе с ножницами, клеем. Выполняют развёртку по чертежу. Собирают изделие.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Игрушка перевёртыш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Анализируют выполнения образца. Читают чертёж. Вспоминают правила техники безопасности при работе с ножницами, клеем. Выполняют развёртку по чертежу. Собирают изделие. Проверяют правильность выполнения изделия.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Ремонт книг.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Анализируют объём повреждения книги. Выбирают способ. Вспоминают правила техники безопасности при работе с ножницами, клеем. Ремонтируют книги.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Олимпийский символ из пяти цветных колец.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Анализируют выполнения образца. Читают чертёж. Вспоминают правила техники безопасности при работе с ножницами, клеем. Работают с циркулем. Выполняют заготовки по чертежу. Работают различным материалом. Собирают изделие. 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Металлы. Спортивный значок.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Читают и разгадывают загадки. Рассматривают изделия, сделанные из фольги. Объясняют применение фольги в быту. Вспоминают правила техники безопасности при работе с ножницами. Анализируют выполнения образца. Работают самостоятельно.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Каркасные модели из проволоки.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Называют свойства и виды проволоки. Выполняют заготовку из проволоки. Читают схему-чертёж. Работают по алгоритму.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Лепка декоративного рельефа. Фигурки из глины или пластической массы.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Анализирую образец. Повторяют правила работы со скалкой, стекой. Обсуждают с соседом по парте, как вылепить листья  и лепестки цветов. Наносят декоративный рельеф на изделие.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Игрушки-гармошки.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Анализируют выполнения образца. Читают чертёж. Вспоминают правила техники безопасности при работе с ножницами, клеем. Выполняют шаблон  по чертежу. Заготавливают по эскизу полос  руки и ноги игрушки. Работают с копировальной бумагой.  Собирают изделие. 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Бусы из бумаги в технике оригами.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Выполняют разметку на цветной бумаге; вспоминают правила работы с ножницами. Работают информацией учебника. Собирают детали. 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Новогодние фонарики.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Анализируют выполнения образца. Выбирают форму фонарика. Читают чертёж. Вспоминают правила техники безопасности при работе с ножницами, клеем. Размечают детали  по чертежу. Собирают изделие.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Игрушки из пенопласта.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Анализируют выполнения образца. Выбирают форму и материал для игрушки. Вспоминают правила техники безопасности при работе с </w:t>
            </w: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ножницами, клеем. Размечают по шаблону детали игрушки на пенопласте. Шлифуют наждачной бумагой заготовку. Собирают изделие.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15.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Маска из бумаги.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Анализируют выполнения образца. Вспоминают правила техники безопасности при работе с ножницами, клеем. Размечают по шаблону детали. Собирают изделие. Демонстрируют маску.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Футляр из ткани.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Анализируют выполнения образца. Выбирают форму и материал для игрушки. Вспоминают правила техники безопасности при работе с ножницами, иголкой. Выполняют чертёж для основы футляра. Сшивают детали швом «строчка»; обмётывают края «петельным» швом. Оформляют изделие.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Игрушки из бумаги.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Анализируют выполнения образца. Выбирают игрушку. Изготавливают шаблон игрушки по чертежу. Работают с циркулем. Вспоминают правила техники безопасности при работе с ножницами, клеем. Собирают изделие.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Оформление изделий вышивкой  простым крестом.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Обсуждают значение для человека изделий с вышивкой; анализируют виды переплетений нитей в тканях. Определяют виды переплетения канвы. Выбирают вариант изделия. Делают выкройку основы изделия по чертежу. Рассматривают приёмы выполнения простого креста. Вышивают рисунок.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Декоративное панно.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Знакомятся со свойствами </w:t>
            </w:r>
            <w:proofErr w:type="spellStart"/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крепированной</w:t>
            </w:r>
            <w:proofErr w:type="spellEnd"/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бумаги. Выполняют фоновую основу и детали композиции. Составляют композицию. Вспоминают правила техники безопасности при работе с ножницами, клеем. Собирают панно.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Подарочная открытка.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Обсуждают значение для человека открытки; анализируют виды переплетений нитей в тканях. Выбирают виды переплетения для открытки. Размечают по чертежу  основу изделия. </w:t>
            </w: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Вспоминают правила техники безопасности при работе с ножницами, клеем. </w:t>
            </w:r>
            <w:r w:rsidRPr="003034A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Выполняют открытку.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Ремонт одежды.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Обсуждают варианты заплаток-аппликаций и их приёмы пришивания с лицевой и изнаночной стороны. Осматривают повреждённое место. Выбирают вариант пришивания заплатки. Повторяют правила работы с иголкой и выполнения швов «петельного» или «через край». Пришивают заплатку.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Сборка моделей транспортирующих устройств.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Читают схемы изделий. Выбирают изделие для выполнения. Вспоминают правила пользования конструктором. Собирают модель по готовой схеме.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Сборка моделей транспортирующих устройств.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Читают схемы изделий. Выбирают изделие для выполнения. Вспоминают правила пользования конструктором. Собирают модель по готовой схеме.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Проект коллективного создания макета села Мирного.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Анализируют создания макета. Читают чертёж. Вспоминают правила техники безопасности при работе с ножницами, клеем, с разным видом материала. Выполняют по развёртке дома. Заготавливают по колодец. Работают с копировальной бумагой.  Собирают макет. </w:t>
            </w:r>
          </w:p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5B10" w:rsidRPr="003034A9" w:rsidTr="007577BD">
        <w:tc>
          <w:tcPr>
            <w:tcW w:w="11199" w:type="dxa"/>
            <w:gridSpan w:val="4"/>
          </w:tcPr>
          <w:p w:rsidR="00AD5B10" w:rsidRPr="003034A9" w:rsidRDefault="00AD5B10" w:rsidP="00CB294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Раздел 2. Текстильные материалы (10ч)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2262" w:type="dxa"/>
            <w:tcBorders>
              <w:top w:val="nil"/>
            </w:tcBorders>
          </w:tcPr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Учимся работать с нитками </w:t>
            </w:r>
          </w:p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иглой. </w:t>
            </w:r>
          </w:p>
          <w:p w:rsidR="00AD5B10" w:rsidRPr="003034A9" w:rsidRDefault="00AD5B10" w:rsidP="00CB29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hAnsi="Times New Roman" w:cs="Times New Roman"/>
                <w:sz w:val="24"/>
                <w:szCs w:val="24"/>
              </w:rPr>
              <w:t>Пришивание пуговиц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новые материалы, инструменты  и приемы работы.</w:t>
            </w:r>
          </w:p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Вырезать детали сложной формы, используя специальные </w:t>
            </w:r>
          </w:p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работы. Создавать тематическую композицию</w:t>
            </w:r>
          </w:p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>на плоскости: сюжет, цвет, образ. Декорировать изделие</w:t>
            </w:r>
          </w:p>
          <w:p w:rsidR="00AD5B10" w:rsidRPr="003034A9" w:rsidRDefault="00AD5B10" w:rsidP="00CB29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>нитками.</w:t>
            </w: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26-27.</w:t>
            </w:r>
          </w:p>
        </w:tc>
        <w:tc>
          <w:tcPr>
            <w:tcW w:w="2262" w:type="dxa"/>
          </w:tcPr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Закладка из ткани </w:t>
            </w:r>
            <w:proofErr w:type="gramStart"/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>вышивкой</w:t>
            </w:r>
          </w:p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использовать  рациональные приемы разметки.</w:t>
            </w:r>
          </w:p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2262" w:type="dxa"/>
          </w:tcPr>
          <w:p w:rsidR="00AD5B10" w:rsidRPr="003034A9" w:rsidRDefault="00AD5B10" w:rsidP="00933B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вышивания крестом</w:t>
            </w:r>
          </w:p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упражнений по вышиванию крестом</w:t>
            </w:r>
          </w:p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29-30</w:t>
            </w:r>
          </w:p>
        </w:tc>
        <w:tc>
          <w:tcPr>
            <w:tcW w:w="2262" w:type="dxa"/>
          </w:tcPr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Вышивание узора крестом</w:t>
            </w:r>
          </w:p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AD5B10" w:rsidRPr="003034A9" w:rsidRDefault="00AD5B10" w:rsidP="00933B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вышивку изделия крестом</w:t>
            </w:r>
          </w:p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D5B10" w:rsidRPr="003034A9" w:rsidTr="00AD5B10">
        <w:tc>
          <w:tcPr>
            <w:tcW w:w="574" w:type="dxa"/>
          </w:tcPr>
          <w:p w:rsidR="00AD5B10" w:rsidRPr="003034A9" w:rsidRDefault="00AD5B10" w:rsidP="00AD5B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31-34</w:t>
            </w:r>
          </w:p>
        </w:tc>
        <w:tc>
          <w:tcPr>
            <w:tcW w:w="2262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изготовления кукол и одежды для них</w:t>
            </w:r>
          </w:p>
        </w:tc>
        <w:tc>
          <w:tcPr>
            <w:tcW w:w="709" w:type="dxa"/>
          </w:tcPr>
          <w:p w:rsidR="00AD5B10" w:rsidRPr="003034A9" w:rsidRDefault="00AD5B10" w:rsidP="00AD5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AD5B10" w:rsidRPr="003034A9" w:rsidRDefault="00AD5B10" w:rsidP="00CB294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034A9">
              <w:rPr>
                <w:rFonts w:ascii="Times New Roman" w:hAnsi="Times New Roman" w:cs="Times New Roman"/>
                <w:sz w:val="24"/>
                <w:szCs w:val="24"/>
              </w:rPr>
              <w:t>Уметь изготавливать заготовки кукол и одежду для них.</w:t>
            </w:r>
          </w:p>
        </w:tc>
      </w:tr>
    </w:tbl>
    <w:p w:rsidR="00933BC8" w:rsidRDefault="00933BC8" w:rsidP="00CB294D">
      <w:pPr>
        <w:tabs>
          <w:tab w:val="left" w:pos="2640"/>
        </w:tabs>
        <w:rPr>
          <w:rFonts w:ascii="Times New Roman" w:hAnsi="Times New Roman" w:cs="Times New Roman"/>
          <w:b/>
          <w:sz w:val="24"/>
          <w:szCs w:val="24"/>
        </w:rPr>
      </w:pPr>
    </w:p>
    <w:p w:rsidR="006D5C83" w:rsidRDefault="00CB294D" w:rsidP="00CB294D">
      <w:pPr>
        <w:tabs>
          <w:tab w:val="left" w:pos="26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B294D" w:rsidRDefault="00CB294D" w:rsidP="00CB294D">
      <w:pPr>
        <w:tabs>
          <w:tab w:val="left" w:pos="2640"/>
        </w:tabs>
        <w:rPr>
          <w:rFonts w:ascii="Times New Roman" w:hAnsi="Times New Roman" w:cs="Times New Roman"/>
          <w:b/>
          <w:sz w:val="24"/>
          <w:szCs w:val="24"/>
        </w:rPr>
      </w:pPr>
    </w:p>
    <w:p w:rsidR="00CB294D" w:rsidRDefault="00CB294D" w:rsidP="00CB294D">
      <w:pPr>
        <w:tabs>
          <w:tab w:val="left" w:pos="2640"/>
        </w:tabs>
        <w:rPr>
          <w:rFonts w:ascii="Times New Roman" w:hAnsi="Times New Roman" w:cs="Times New Roman"/>
          <w:b/>
          <w:sz w:val="24"/>
          <w:szCs w:val="24"/>
        </w:rPr>
      </w:pPr>
    </w:p>
    <w:p w:rsidR="00CB294D" w:rsidRDefault="00CB294D" w:rsidP="00CB294D">
      <w:pPr>
        <w:tabs>
          <w:tab w:val="left" w:pos="2640"/>
        </w:tabs>
        <w:rPr>
          <w:rFonts w:ascii="Times New Roman" w:hAnsi="Times New Roman" w:cs="Times New Roman"/>
          <w:b/>
          <w:sz w:val="24"/>
          <w:szCs w:val="24"/>
        </w:rPr>
      </w:pPr>
    </w:p>
    <w:p w:rsidR="00CB294D" w:rsidRDefault="00CB294D" w:rsidP="00CB294D">
      <w:pPr>
        <w:tabs>
          <w:tab w:val="left" w:pos="2640"/>
        </w:tabs>
        <w:rPr>
          <w:rFonts w:ascii="Times New Roman" w:hAnsi="Times New Roman" w:cs="Times New Roman"/>
          <w:b/>
          <w:sz w:val="24"/>
          <w:szCs w:val="24"/>
        </w:rPr>
      </w:pPr>
    </w:p>
    <w:p w:rsidR="00CB294D" w:rsidRDefault="00CB294D" w:rsidP="00CB294D">
      <w:pPr>
        <w:tabs>
          <w:tab w:val="left" w:pos="2640"/>
        </w:tabs>
        <w:rPr>
          <w:rFonts w:ascii="Times New Roman" w:hAnsi="Times New Roman" w:cs="Times New Roman"/>
          <w:b/>
          <w:sz w:val="24"/>
          <w:szCs w:val="24"/>
        </w:rPr>
      </w:pPr>
    </w:p>
    <w:p w:rsidR="00CB294D" w:rsidRPr="00CB294D" w:rsidRDefault="00CB294D" w:rsidP="00CB294D">
      <w:pPr>
        <w:tabs>
          <w:tab w:val="left" w:pos="2640"/>
        </w:tabs>
        <w:rPr>
          <w:rFonts w:ascii="Times New Roman" w:hAnsi="Times New Roman" w:cs="Times New Roman"/>
          <w:b/>
          <w:sz w:val="24"/>
          <w:szCs w:val="24"/>
        </w:rPr>
      </w:pPr>
    </w:p>
    <w:p w:rsidR="006D5C83" w:rsidRPr="00F25DBE" w:rsidRDefault="006D5C83" w:rsidP="006D5C8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01107" w:rsidRDefault="00501107"/>
    <w:sectPr w:rsidR="00501107" w:rsidSect="00AD5B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300FE"/>
    <w:multiLevelType w:val="hybridMultilevel"/>
    <w:tmpl w:val="9060155A"/>
    <w:lvl w:ilvl="0" w:tplc="6EBC7D1A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6E5E70"/>
    <w:multiLevelType w:val="hybridMultilevel"/>
    <w:tmpl w:val="61427786"/>
    <w:lvl w:ilvl="0" w:tplc="FEAEFE0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E3AC2"/>
    <w:multiLevelType w:val="hybridMultilevel"/>
    <w:tmpl w:val="BBA43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5C83"/>
    <w:rsid w:val="00095ADE"/>
    <w:rsid w:val="001202A8"/>
    <w:rsid w:val="001300A2"/>
    <w:rsid w:val="0014019C"/>
    <w:rsid w:val="0019715D"/>
    <w:rsid w:val="001B057F"/>
    <w:rsid w:val="002E148B"/>
    <w:rsid w:val="003034A9"/>
    <w:rsid w:val="004B161C"/>
    <w:rsid w:val="004C208C"/>
    <w:rsid w:val="00501107"/>
    <w:rsid w:val="00556705"/>
    <w:rsid w:val="00566DC6"/>
    <w:rsid w:val="00593C1E"/>
    <w:rsid w:val="0065773F"/>
    <w:rsid w:val="006D5C83"/>
    <w:rsid w:val="007C0570"/>
    <w:rsid w:val="007D4F9E"/>
    <w:rsid w:val="00933BC8"/>
    <w:rsid w:val="00955965"/>
    <w:rsid w:val="00AD5B10"/>
    <w:rsid w:val="00C330E0"/>
    <w:rsid w:val="00CB294D"/>
    <w:rsid w:val="00D21EA9"/>
    <w:rsid w:val="00E276DE"/>
    <w:rsid w:val="00EA4033"/>
    <w:rsid w:val="00EF723E"/>
    <w:rsid w:val="00F2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C8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D5C83"/>
    <w:pPr>
      <w:ind w:left="720"/>
      <w:contextualSpacing/>
    </w:pPr>
  </w:style>
  <w:style w:type="paragraph" w:customStyle="1" w:styleId="Default">
    <w:name w:val="Default"/>
    <w:rsid w:val="006D5C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3">
    <w:name w:val="Заголовок 3+"/>
    <w:basedOn w:val="a"/>
    <w:uiPriority w:val="99"/>
    <w:rsid w:val="006D5C8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6">
    <w:name w:val="Table Grid"/>
    <w:basedOn w:val="a1"/>
    <w:uiPriority w:val="59"/>
    <w:rsid w:val="006D5C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E276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CB2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C8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D5C83"/>
    <w:pPr>
      <w:ind w:left="720"/>
      <w:contextualSpacing/>
    </w:pPr>
  </w:style>
  <w:style w:type="paragraph" w:customStyle="1" w:styleId="Default">
    <w:name w:val="Default"/>
    <w:rsid w:val="006D5C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3">
    <w:name w:val="Заголовок 3+"/>
    <w:basedOn w:val="a"/>
    <w:uiPriority w:val="99"/>
    <w:rsid w:val="006D5C8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6">
    <w:name w:val="Table Grid"/>
    <w:basedOn w:val="a1"/>
    <w:uiPriority w:val="59"/>
    <w:rsid w:val="006D5C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E276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CB29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4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6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13AF0-F994-403A-8B93-D477E53C0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2225</Words>
  <Characters>12685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Наталья</cp:lastModifiedBy>
  <cp:revision>7</cp:revision>
  <dcterms:created xsi:type="dcterms:W3CDTF">2018-09-07T08:43:00Z</dcterms:created>
  <dcterms:modified xsi:type="dcterms:W3CDTF">2018-09-07T11:17:00Z</dcterms:modified>
</cp:coreProperties>
</file>